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145B" w14:textId="77777777" w:rsidR="00A63575" w:rsidRPr="00A63575" w:rsidRDefault="00A63575" w:rsidP="00A6357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</w:pPr>
      <w:r w:rsidRPr="00A6357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  <w:t>FastCover FC115 22mm</w:t>
      </w:r>
    </w:p>
    <w:p w14:paraId="16EF6829" w14:textId="66CD3CD5" w:rsidR="00AC5D1A" w:rsidRDefault="00AC5D1A"/>
    <w:p w14:paraId="519F2DC8" w14:textId="77777777" w:rsidR="00A63575" w:rsidRDefault="00A63575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cost-effective, easy to lay flooring at an exceptionally economical price, FastCover is the strong and versatile solution that is perfect for a wide range of applications including marquee flooring, footpaths, construction site walkways, factory and warehouse flooring, equestrian and livestock flooring and much more.</w:t>
      </w:r>
    </w:p>
    <w:p w14:paraId="62AC214E" w14:textId="253ECA66" w:rsidR="00A63575" w:rsidRDefault="00A63575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Made from 100% recycled PVC, FastCover provides a strong, durable, and economical anti-slip surface. The mats have integral interlocking lips to enable smooth joins without trip hazards, and edging ramps provide a gentle transition to ground level.</w:t>
      </w:r>
    </w:p>
    <w:p w14:paraId="74E781D2" w14:textId="706C4A8D" w:rsidR="00A63575" w:rsidRDefault="00A63575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</w:p>
    <w:p w14:paraId="0574E768" w14:textId="03F8E4E6" w:rsidR="00A63575" w:rsidRPr="00A63575" w:rsidRDefault="00A63575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b/>
          <w:bCs/>
          <w:color w:val="222222"/>
        </w:rPr>
      </w:pPr>
      <w:r w:rsidRPr="00A63575">
        <w:rPr>
          <w:rFonts w:ascii="Arial" w:hAnsi="Arial" w:cs="Arial"/>
          <w:b/>
          <w:bCs/>
          <w:color w:val="222222"/>
        </w:rPr>
        <w:t>Benefits</w:t>
      </w:r>
    </w:p>
    <w:p w14:paraId="7E71EDB8" w14:textId="768FE00D" w:rsidR="00A63575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Versatile – wide ranging applications including temporary car parks over a stone base, marquee floorings, site walkways, warehouse flooring and pavement protection</w:t>
      </w:r>
    </w:p>
    <w:p w14:paraId="089342E5" w14:textId="03267E85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Cost-effective – economical compared to other systems on the market</w:t>
      </w:r>
    </w:p>
    <w:p w14:paraId="76D05AE7" w14:textId="5B643259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Strong and durable</w:t>
      </w:r>
    </w:p>
    <w:p w14:paraId="2DEC590C" w14:textId="363103EC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Safe, anti-slip surface eliminates trip hazards</w:t>
      </w:r>
    </w:p>
    <w:p w14:paraId="11703DDE" w14:textId="65D9A2E8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Interlocking lips enable smooth joints</w:t>
      </w:r>
    </w:p>
    <w:p w14:paraId="694B90EB" w14:textId="44ED2718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Gentle edging ramps enable a safe transition to ground level</w:t>
      </w:r>
    </w:p>
    <w:p w14:paraId="5901AA25" w14:textId="762C7C08" w:rsidR="00635128" w:rsidRDefault="00635128" w:rsidP="00A63575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Environmentally friendly made from 100% recycled PVC</w:t>
      </w:r>
    </w:p>
    <w:p w14:paraId="6AA3B196" w14:textId="14CA63E6" w:rsidR="00A63575" w:rsidRDefault="00A63575"/>
    <w:p w14:paraId="5858D4DE" w14:textId="77777777" w:rsidR="00A63575" w:rsidRPr="00A63575" w:rsidRDefault="00A63575" w:rsidP="00A63575">
      <w:pPr>
        <w:shd w:val="clear" w:color="auto" w:fill="000000"/>
        <w:spacing w:line="360" w:lineRule="atLeast"/>
        <w:outlineLvl w:val="1"/>
        <w:rPr>
          <w:rFonts w:ascii="Arial" w:eastAsia="Times New Roman" w:hAnsi="Arial" w:cs="Arial"/>
          <w:b/>
          <w:bCs/>
          <w:color w:val="FFFFFF"/>
          <w:sz w:val="39"/>
          <w:szCs w:val="39"/>
          <w:lang w:eastAsia="en-GB"/>
        </w:rPr>
      </w:pPr>
      <w:r w:rsidRPr="00A63575">
        <w:rPr>
          <w:rFonts w:ascii="Arial" w:eastAsia="Times New Roman" w:hAnsi="Arial" w:cs="Arial"/>
          <w:b/>
          <w:bCs/>
          <w:color w:val="FFFFFF"/>
          <w:sz w:val="39"/>
          <w:szCs w:val="39"/>
          <w:lang w:eastAsia="en-GB"/>
        </w:rPr>
        <w:t>Product Details</w:t>
      </w:r>
    </w:p>
    <w:p w14:paraId="62EB3358" w14:textId="77777777" w:rsidR="00A63575" w:rsidRPr="00A63575" w:rsidRDefault="00A63575" w:rsidP="00A63575">
      <w:pPr>
        <w:shd w:val="clear" w:color="auto" w:fill="000000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drawing>
          <wp:inline distT="0" distB="0" distL="0" distR="0" wp14:anchorId="3FDF9AFD" wp14:editId="0049AB57">
            <wp:extent cx="2522220" cy="480060"/>
            <wp:effectExtent l="0" t="0" r="0" b="0"/>
            <wp:docPr id="3" name="Picture 3" descr="vehicle-p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hicle-pc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9FB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Overall Size: 1.2m x 0.8m x 22mm</w:t>
      </w:r>
    </w:p>
    <w:p w14:paraId="310EFB6B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Surface Size: 1.16 x 0.76m</w:t>
      </w:r>
    </w:p>
    <w:p w14:paraId="26D00DD1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Surface Area: 0.88m2</w:t>
      </w:r>
    </w:p>
    <w:p w14:paraId="16AECB84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Weight: 20kg</w:t>
      </w:r>
    </w:p>
    <w:p w14:paraId="4AC25075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Pallet Quantity: 50</w:t>
      </w:r>
    </w:p>
    <w:p w14:paraId="1B95799D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Material: 100% Recycled PVC</w:t>
      </w:r>
    </w:p>
    <w:p w14:paraId="50673F18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Slip Testing: BS7976 part 2</w:t>
      </w:r>
    </w:p>
    <w:p w14:paraId="23EC6B5D" w14:textId="77777777" w:rsidR="00A63575" w:rsidRPr="00A63575" w:rsidRDefault="00A63575" w:rsidP="00A63575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A63575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Connectors: Overlapping lips</w:t>
      </w:r>
    </w:p>
    <w:p w14:paraId="33673B48" w14:textId="77777777" w:rsidR="00A63575" w:rsidRDefault="00A63575"/>
    <w:sectPr w:rsidR="00A63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75"/>
    <w:rsid w:val="00635128"/>
    <w:rsid w:val="00A63575"/>
    <w:rsid w:val="00A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2E3E"/>
  <w15:chartTrackingRefBased/>
  <w15:docId w15:val="{740F03FF-0CF8-4AF2-B0D7-254479F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3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5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5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5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78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7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4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576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8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1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4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5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2020-09-08T08:41:00Z</dcterms:created>
  <dcterms:modified xsi:type="dcterms:W3CDTF">2020-09-08T08:46:00Z</dcterms:modified>
</cp:coreProperties>
</file>